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4" w:rsidRPr="00A81054" w:rsidRDefault="00A81054" w:rsidP="00A81054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color w:val="0070C0"/>
          <w:sz w:val="18"/>
          <w:szCs w:val="18"/>
        </w:rPr>
      </w:pPr>
      <w:r w:rsidRPr="00A81054">
        <w:rPr>
          <w:rFonts w:ascii="Times New Roman" w:eastAsia="Calibri" w:hAnsi="Times New Roman" w:cs="Times New Roman"/>
          <w:b/>
          <w:color w:val="0070C0"/>
          <w:sz w:val="18"/>
          <w:szCs w:val="18"/>
        </w:rPr>
        <w:t>WYMAGANIA EDUKACYJNE NA POSZCZEGÓLNE OCENY Z JĘZYKA POLSKIEGO W KLASIE 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A81054" w:rsidRPr="00A81054" w:rsidTr="00895563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Wymagania</w:t>
            </w:r>
          </w:p>
        </w:tc>
      </w:tr>
      <w:tr w:rsidR="00A81054" w:rsidRPr="00A81054" w:rsidTr="00895563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konieczne</w:t>
            </w:r>
          </w:p>
          <w:p w:rsidR="00A81054" w:rsidRPr="00A81054" w:rsidRDefault="00A81054" w:rsidP="00895563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podstawowe</w:t>
            </w:r>
          </w:p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rozszerzone</w:t>
            </w:r>
          </w:p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dopełniające</w:t>
            </w:r>
          </w:p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kompletne</w:t>
            </w:r>
          </w:p>
          <w:p w:rsidR="00A81054" w:rsidRPr="00A81054" w:rsidRDefault="00A81054" w:rsidP="0089556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(ocena: celujący)</w:t>
            </w:r>
          </w:p>
        </w:tc>
      </w:tr>
      <w:tr w:rsidR="00A81054" w:rsidRPr="00A81054" w:rsidTr="00895563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113" w:type="dxa"/>
              <w:bottom w:w="113" w:type="dxa"/>
            </w:tcMar>
            <w:vAlign w:val="center"/>
          </w:tcPr>
          <w:p w:rsidR="00A81054" w:rsidRPr="00A81054" w:rsidRDefault="00A81054" w:rsidP="00895563">
            <w:pPr>
              <w:jc w:val="center"/>
              <w:rPr>
                <w:rFonts w:ascii="Arial" w:hAnsi="Arial" w:cs="Arial"/>
                <w:color w:val="F09120"/>
                <w:sz w:val="18"/>
                <w:szCs w:val="18"/>
              </w:rPr>
            </w:pPr>
            <w:r w:rsidRPr="00A81054">
              <w:rPr>
                <w:rFonts w:cs="Arial"/>
                <w:b/>
                <w:color w:val="FFFFFF" w:themeColor="background1"/>
                <w:sz w:val="18"/>
                <w:szCs w:val="18"/>
              </w:rPr>
              <w:t>UCZEŃ</w:t>
            </w: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  <w:r w:rsidRPr="00A81054">
              <w:rPr>
                <w:b/>
                <w:sz w:val="18"/>
                <w:szCs w:val="18"/>
              </w:rPr>
              <w:t xml:space="preserve">I. Kształcenie literackie </w:t>
            </w:r>
            <w:r w:rsidRPr="00A81054">
              <w:rPr>
                <w:b/>
                <w:sz w:val="18"/>
                <w:szCs w:val="18"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wypowiada się na temat świata przedstawionego utworu </w:t>
            </w:r>
          </w:p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dostrzega obrazy poetyckie w utworach o 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omawia wybrane elementy świata przedstawionego utworu</w:t>
            </w:r>
          </w:p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wypowiada się na temat obrazów poetyckich w 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porównuje wybrane elementy świata przedstawionego w różnych utworach</w:t>
            </w:r>
          </w:p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funkcjonalnie wykorzystuje wiedzę na temat świata przedstawionego podczas analizy tekstów podejmujących grę z konwencją literacką </w:t>
            </w:r>
          </w:p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 xml:space="preserve">interpretuje teksty poetyckie na poziomie metaforycznym 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podczas analizy utworów odwołuje się do różnych kontekstów literackich  i kulturowych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 xml:space="preserve">dostrzega symboliczne treści w utworach literackich i plastycznych 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stawia pytania problemowe w odniesieniu do odbieranych  tekstów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dostrzega i objaśnia związki pomiędzy warstwą językową, brzmieniową i semantyczną utworów poetyckich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w sposób przemyślany komentuje zachowania bohaterów, uwzględniając przy tym motywy ich działania oraz kontekst sytuacyjny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 xml:space="preserve">kreatywnie wykorzystuje posiadaną wiedzę i umiejętności w sytuacjach </w:t>
            </w:r>
            <w:r w:rsidRPr="00A81054">
              <w:rPr>
                <w:rFonts w:eastAsia="Calibri" w:cs="Times New Roman"/>
                <w:sz w:val="18"/>
                <w:szCs w:val="18"/>
              </w:rPr>
              <w:lastRenderedPageBreak/>
              <w:t>problemowych dotyczących odbioru tekstów kultury</w:t>
            </w:r>
          </w:p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wyraża opinie na temat tekstów literackich i innych tekstów kultury, trafnie dobierając argumenty na poparcie swojego stanowiska</w:t>
            </w:r>
          </w:p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ma szerokie kompetencje w zakresie odbioru różnych tekstów kultury</w:t>
            </w:r>
          </w:p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fikcja literacka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fikcję literacką od rzeczywistości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wymienia nieprawdopodobne (fantastyczne) elementy świata przedstawionego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fikcję filmową od rzeczywistości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wypowiada się na temat fantastyki w baśniach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rolę autora tekstu w kreowaniu fikcji literackiej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analizuje  cechy baśni tradycyjnej i współczesnej 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funkcjonalne wykorzystuje wiedzę o cechach gatunkowych utworów w ich analizie i 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epitet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porównanie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przenośnia, uosobienie, ożywienie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uosobienie od ożywienia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objaśnia funkcje językowych środków stylistycznych w 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wiersz ciągły od stroficznego i rymowy od wiersza bez rymów</w:t>
            </w:r>
          </w:p>
          <w:p w:rsidR="00A81054" w:rsidRPr="00A81054" w:rsidRDefault="00A81054" w:rsidP="00895563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używa funkcjonalnie pojęć </w:t>
            </w:r>
            <w:r w:rsidRPr="00A81054">
              <w:rPr>
                <w:i/>
                <w:sz w:val="18"/>
                <w:szCs w:val="18"/>
              </w:rPr>
              <w:t>wiersz ciągły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stroficzny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rymowy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bezrymowy</w:t>
            </w:r>
            <w:r w:rsidRPr="00A81054">
              <w:rPr>
                <w:sz w:val="18"/>
                <w:szCs w:val="18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 xml:space="preserve">dialog, </w:t>
            </w:r>
            <w:r w:rsidRPr="00A81054">
              <w:rPr>
                <w:sz w:val="18"/>
                <w:szCs w:val="18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objaśnia pojęcie </w:t>
            </w:r>
            <w:r w:rsidRPr="00A81054">
              <w:rPr>
                <w:i/>
                <w:sz w:val="18"/>
                <w:szCs w:val="18"/>
              </w:rPr>
              <w:t>dialog</w:t>
            </w:r>
            <w:r w:rsidRPr="00A81054">
              <w:rPr>
                <w:sz w:val="18"/>
                <w:szCs w:val="18"/>
              </w:rPr>
              <w:t xml:space="preserve"> 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porównuje wypowiedzi bohaterów i narratora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pojęcia </w:t>
            </w:r>
            <w:r w:rsidRPr="00A81054">
              <w:rPr>
                <w:i/>
                <w:sz w:val="18"/>
                <w:szCs w:val="18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pojęcia  </w:t>
            </w:r>
            <w:r w:rsidRPr="00A81054">
              <w:rPr>
                <w:i/>
                <w:sz w:val="18"/>
                <w:szCs w:val="18"/>
              </w:rPr>
              <w:t>narrator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b/>
                <w:i/>
                <w:sz w:val="18"/>
                <w:szCs w:val="18"/>
              </w:rPr>
              <w:t xml:space="preserve"> </w:t>
            </w:r>
            <w:r w:rsidRPr="00A81054">
              <w:rPr>
                <w:i/>
                <w:sz w:val="18"/>
                <w:szCs w:val="18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posługuje się argumentami, wyrażając swój stosunek do postaci głównej w 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objaśnia dosłowne znaczenia w tekstach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rozumie proste przenośne znaczenia w tekstach 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znaczenia dosłowne od prostych znaczeń przenośnych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funkcjonalnie wykorzystuje swoją wiedzę do objaśnienia przenośnych znaczeń w 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porównuje sytuację bohaterów literackich  z własnymi doświadczeniami 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komentuje sytuację bohaterów literackich w 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wypowiada się na temat wybranych zagadnień i 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wykorzystuje w 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wykorzystuje w 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wykorzystuje w 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wypowiada się na temat postaci i zdarzeń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prezentuje swój pogląd na temat bohaterów i sytuacji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funkcje tekstu literackiego i 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dostrzega w tekście treści wyrażone wprost i 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odczytuje treści wyrażone wprost i 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wyodrębnia w tekście cząstki kompozycyjne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funkcję wstępu, rozwinięcia, zakończenia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hierarchizuje informacje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wykorzystuje wiedzę o 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dzieło literackie od filmu i 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różne teksty kultury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objaśnia swoistość tekstów kultury przynależnych do literatury, teatru, filmu, muzyki, sztuk plastycznych i 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posługuje się terminami </w:t>
            </w:r>
            <w:r w:rsidRPr="00A81054">
              <w:rPr>
                <w:i/>
                <w:sz w:val="18"/>
                <w:szCs w:val="18"/>
              </w:rPr>
              <w:t>scena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aktor, gra aktorska, dekoracja</w:t>
            </w:r>
            <w:r w:rsidRPr="00A81054">
              <w:rPr>
                <w:sz w:val="18"/>
                <w:szCs w:val="18"/>
              </w:rPr>
              <w:t xml:space="preserve"> w kontekście widowiska teatralnego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przedstawia wybrane fakty dotyczące historii kina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film od programu informacyjnego</w:t>
            </w:r>
          </w:p>
          <w:p w:rsidR="00A81054" w:rsidRPr="00A81054" w:rsidRDefault="00A81054" w:rsidP="00895563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posługuje się terminami </w:t>
            </w:r>
            <w:r w:rsidRPr="00A81054">
              <w:rPr>
                <w:i/>
                <w:sz w:val="18"/>
                <w:szCs w:val="18"/>
              </w:rPr>
              <w:t>kostium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rekwizyt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charakteryzacja, muzyka</w:t>
            </w:r>
            <w:r w:rsidRPr="00A81054">
              <w:rPr>
                <w:sz w:val="18"/>
                <w:szCs w:val="18"/>
              </w:rPr>
              <w:t xml:space="preserve"> w kontekście widowiska teatralnego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posługuje się pojęciami związanymi z filmem (</w:t>
            </w:r>
            <w:r w:rsidRPr="00A81054">
              <w:rPr>
                <w:i/>
                <w:sz w:val="18"/>
                <w:szCs w:val="18"/>
              </w:rPr>
              <w:t>scenariusz, reżyseria, ujęcie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gra</w:t>
            </w:r>
            <w:r w:rsidRPr="00A81054">
              <w:rPr>
                <w:sz w:val="18"/>
                <w:szCs w:val="18"/>
              </w:rPr>
              <w:t xml:space="preserve"> </w:t>
            </w:r>
            <w:r w:rsidRPr="00A81054">
              <w:rPr>
                <w:i/>
                <w:sz w:val="18"/>
                <w:szCs w:val="18"/>
              </w:rPr>
              <w:t>aktorska, muzyka, reżyser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kadr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plan filmowy)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wyodrębnia różne elementy składające się na widowisko teatralne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poszczególne plany filmowe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wyjaśnia różnicę między  filmem animowanym a 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środki wyrazu charakterystyczne dla pantomimy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 określa właściwości i funkcje poszczególnych planów filmowych</w:t>
            </w:r>
          </w:p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objaśnia pojęcie </w:t>
            </w:r>
            <w:r w:rsidRPr="00A81054">
              <w:rPr>
                <w:i/>
                <w:sz w:val="18"/>
                <w:szCs w:val="18"/>
              </w:rPr>
              <w:t xml:space="preserve">adaptacja utworu </w:t>
            </w:r>
            <w:r w:rsidRPr="00A81054">
              <w:rPr>
                <w:sz w:val="18"/>
                <w:szCs w:val="18"/>
              </w:rPr>
              <w:t>w odniesieniu</w:t>
            </w:r>
            <w:r w:rsidRPr="00A81054">
              <w:rPr>
                <w:i/>
                <w:sz w:val="18"/>
                <w:szCs w:val="18"/>
              </w:rPr>
              <w:t xml:space="preserve"> </w:t>
            </w:r>
            <w:r w:rsidRPr="00A81054">
              <w:rPr>
                <w:sz w:val="18"/>
                <w:szCs w:val="18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różnice między tekstem literackim a 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różnice pomiędzy tekstem literackim a jego adaptacją sceniczną i 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porównuje treści tekstów kultury z 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komentuje treści tekstów kultury w 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świadomie odbiera filmy, spektakle, programy radiowe i telewizyjne, zwłaszcza adresowane do dzieci i 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  <w:r w:rsidRPr="00A81054">
              <w:rPr>
                <w:b/>
                <w:sz w:val="18"/>
                <w:szCs w:val="18"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wskazuje różnice między rzeczownikiem, czasownikiem, przymiotnikiem i 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A8105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świadomie i funkcjonalnie wykorzystuje wiedzę i umiejętności językowe w zakresie słownictwa, składni, ﬂeksji i fonetyki 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swobodnie  stosuje wiedzę na temat budowy zdania i budowy tekstu wypowiedziach ustnych i pisemnych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 wykorzystuje werbalne i pozawerbalne środki wyrazu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swobodnie wykorzystuje wiedzę o języku jako </w:t>
            </w:r>
            <w:r w:rsidRPr="00A81054">
              <w:rPr>
                <w:sz w:val="18"/>
                <w:szCs w:val="18"/>
              </w:rPr>
              <w:lastRenderedPageBreak/>
              <w:t xml:space="preserve">narzędziu  skutecznej komunikacji 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przedstawia oryginalne rozwiązania ułatwiające naukę gramatyki i ortografii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przestrzega zasad poprawności językowej oraz zasad etykiety językowej  w każdej sytuacji komunikacyjnej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świadomie i funkcjonalnie wykorzystuje synonimy, frazeologizmy w celu wzbogacenia warstwy językowej wypowiedzi </w:t>
            </w:r>
          </w:p>
          <w:p w:rsidR="00A81054" w:rsidRPr="005D434E" w:rsidRDefault="00A81054" w:rsidP="0089556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sz w:val="18"/>
                <w:szCs w:val="18"/>
              </w:rPr>
            </w:pPr>
            <w:r w:rsidRPr="005D434E">
              <w:rPr>
                <w:sz w:val="18"/>
                <w:szCs w:val="18"/>
              </w:rPr>
              <w:t xml:space="preserve">samodzielnie poszerza wiedzę i umiejętności 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190" w:hanging="190"/>
              <w:rPr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funkcjonalne wykorzystuje wiedzę o osobowych i 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w tekście formy czasów i rodzajów gramatycznych</w:t>
            </w:r>
            <w:r w:rsidRPr="00A81054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w tekście formy osób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funkcje form liczb, czasów, rodzajów i 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rozumie rolę przymiotników i 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uwzględnia w wypowiedziach różne natężenie cech i 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poprawne formy gramatyczne wyrazów odmiennych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poprawne formy gramatyczne wyrazów odmiennych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pojęcia </w:t>
            </w:r>
            <w:r w:rsidRPr="00A81054">
              <w:rPr>
                <w:i/>
                <w:sz w:val="18"/>
                <w:szCs w:val="18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funkcje składniowe  orzeczenia, podmiotu i określeń w 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wyjaśnia funkcję orzeczenia, podmiotu i określeń w zdaniu</w:t>
            </w:r>
          </w:p>
          <w:p w:rsidR="00A81054" w:rsidRPr="00A81054" w:rsidRDefault="00A81054" w:rsidP="00895563">
            <w:pPr>
              <w:tabs>
                <w:tab w:val="left" w:pos="284"/>
              </w:tabs>
              <w:spacing w:line="240" w:lineRule="atLeast"/>
              <w:ind w:left="238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funkcjonalne wykorzystuje wiedzę o budowie zdania w 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rozpoznaje wypowiedzenia oznajmujące, pytające i 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celowo wypowiedzeń oznajmujących, pytających i 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wypowiedzeń wykrzyknikowych ze świadomością ich funkcji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funkcjonalnie wykorzystuje wiedzę o różnych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wyodrębnia równoważnik zdania w tekście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funkcjonalne stosuje w 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i/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zdanie pojedyncze rozwinięte</w:t>
            </w:r>
            <w:r w:rsidRPr="00A81054">
              <w:rPr>
                <w:sz w:val="18"/>
                <w:szCs w:val="18"/>
              </w:rPr>
              <w:t xml:space="preserve"> i </w:t>
            </w:r>
            <w:r w:rsidRPr="00A81054">
              <w:rPr>
                <w:i/>
                <w:sz w:val="18"/>
                <w:szCs w:val="18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przekształca konstrukcje składniowe – zdania w równoważniki zdań i 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formy grzecznościowe w 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posługuje się oficjalną i 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zna i funkcjonalnie stosuje formy grzecznościowe używane w oficjalnej i 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formy grzecznościowe w wypowiedzi ustnej i 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dostosowuje sposób wyrażania się do sytuacji komunikacyjnej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rozumie dosłowne znaczenia wyrazów w 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stałych związków wyrazowych zrozumieniem i 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stosuje różne typy wypowiedzeń w zależności od zamierzonego celu wypowiedzi 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podkreśla intencje wypowiedzi pozawerbalnymi środkami porozumiewania się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i/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 sposób logiczny i spójny  wypowiada się na tematy związane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spójników i zaimków (bez znajomości terminów – etap propedeutyczny) w 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synonimy w celu uzyskania spójności  tekstu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wykorzystuje wiedzę o 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pojęcia </w:t>
            </w:r>
            <w:r w:rsidRPr="00A81054">
              <w:rPr>
                <w:i/>
                <w:sz w:val="18"/>
                <w:szCs w:val="18"/>
              </w:rPr>
              <w:t>nadawca i odbiorca wypowiedzi</w:t>
            </w:r>
            <w:r w:rsidRPr="00A81054">
              <w:rPr>
                <w:sz w:val="18"/>
                <w:szCs w:val="18"/>
              </w:rPr>
              <w:t>, posługuje się nimi w 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identyfikuje nadawcę wypowiedzi w 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dostosowuje sposób wyrażania się i zachowania do sytuacji komunikacyjnej</w:t>
            </w:r>
          </w:p>
          <w:p w:rsidR="00A81054" w:rsidRPr="00A81054" w:rsidRDefault="00A81054" w:rsidP="00895563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posługuje się różnymi werbalnymi i  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i/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pojęcia </w:t>
            </w:r>
            <w:r w:rsidRPr="00A81054">
              <w:rPr>
                <w:i/>
                <w:sz w:val="18"/>
                <w:szCs w:val="18"/>
              </w:rPr>
              <w:t>głoska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litera</w:t>
            </w:r>
            <w:r w:rsidRPr="00A81054">
              <w:rPr>
                <w:sz w:val="18"/>
                <w:szCs w:val="18"/>
              </w:rPr>
              <w:t xml:space="preserve">, </w:t>
            </w:r>
            <w:r w:rsidRPr="00A81054">
              <w:rPr>
                <w:i/>
                <w:sz w:val="18"/>
                <w:szCs w:val="18"/>
              </w:rPr>
              <w:t>sylaba</w:t>
            </w:r>
          </w:p>
          <w:p w:rsidR="00A81054" w:rsidRPr="00A81054" w:rsidRDefault="00A81054" w:rsidP="00895563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wykorzystuje wiedzę o głoskach, literach  i 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etykieta językowa</w:t>
            </w:r>
            <w:r w:rsidRPr="00A81054">
              <w:rPr>
                <w:sz w:val="18"/>
                <w:szCs w:val="18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przestrzega zasad  etykiety językowej wymaganych w 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przestrzega zasad  etykiety językowej  podczas komunikacji za pomocą narzędzi nowoczesnych technologii informacyjno</w:t>
            </w:r>
            <w:bookmarkStart w:id="0" w:name="_GoBack"/>
            <w:bookmarkEnd w:id="0"/>
            <w:r w:rsidRPr="00A81054">
              <w:rPr>
                <w:sz w:val="18"/>
                <w:szCs w:val="18"/>
              </w:rPr>
              <w:t xml:space="preserve">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zna reguły pisowni: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i/>
                <w:sz w:val="18"/>
                <w:szCs w:val="18"/>
              </w:rPr>
              <w:t>–  rz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ż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ó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u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ch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nie</w:t>
            </w:r>
            <w:r w:rsidRPr="00A81054">
              <w:rPr>
                <w:sz w:val="18"/>
                <w:szCs w:val="18"/>
              </w:rPr>
              <w:t xml:space="preserve"> z rzeczownikami, przymiotnikami, czasownikami i przysłówkami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– wielką i małą literą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i/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ą</w:t>
            </w:r>
            <w:r w:rsidRPr="00A81054">
              <w:rPr>
                <w:sz w:val="18"/>
                <w:szCs w:val="18"/>
              </w:rPr>
              <w:t xml:space="preserve"> i </w:t>
            </w:r>
            <w:r w:rsidRPr="00A81054">
              <w:rPr>
                <w:i/>
                <w:sz w:val="18"/>
                <w:szCs w:val="18"/>
              </w:rPr>
              <w:t>ę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 xml:space="preserve">i </w:t>
            </w:r>
            <w:r w:rsidRPr="00A81054">
              <w:rPr>
                <w:sz w:val="18"/>
                <w:szCs w:val="18"/>
              </w:rPr>
              <w:t>po spółgłoskach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stara się przestrzegać poprawności ortograficznej w zakresie pisowni: 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 w:hanging="48"/>
              <w:rPr>
                <w:sz w:val="18"/>
                <w:szCs w:val="18"/>
              </w:rPr>
            </w:pPr>
            <w:r w:rsidRPr="00A81054">
              <w:rPr>
                <w:i/>
                <w:sz w:val="18"/>
                <w:szCs w:val="18"/>
              </w:rPr>
              <w:t>–  rz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ż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ó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u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ch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 w:hanging="4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nie</w:t>
            </w:r>
            <w:r w:rsidRPr="00A81054">
              <w:rPr>
                <w:sz w:val="18"/>
                <w:szCs w:val="18"/>
              </w:rPr>
              <w:t xml:space="preserve"> z rzeczownikami, przymiotnikami, czasownikami i przysłówkami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 w:hanging="4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– wielką i małą literą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 w:hanging="48"/>
              <w:rPr>
                <w:i/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ą</w:t>
            </w:r>
            <w:r w:rsidRPr="00A81054">
              <w:rPr>
                <w:sz w:val="18"/>
                <w:szCs w:val="18"/>
              </w:rPr>
              <w:t xml:space="preserve"> i </w:t>
            </w:r>
            <w:r w:rsidRPr="00A81054">
              <w:rPr>
                <w:i/>
                <w:sz w:val="18"/>
                <w:szCs w:val="18"/>
              </w:rPr>
              <w:t>ę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 w:hanging="4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 xml:space="preserve">i </w:t>
            </w:r>
            <w:r w:rsidRPr="00A81054">
              <w:rPr>
                <w:sz w:val="18"/>
                <w:szCs w:val="18"/>
              </w:rPr>
              <w:t xml:space="preserve">po spółgłoskach 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 w:hanging="4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w większości wyrazów reguły pisowni: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85"/>
              <w:rPr>
                <w:sz w:val="18"/>
                <w:szCs w:val="18"/>
              </w:rPr>
            </w:pPr>
            <w:r w:rsidRPr="00A81054">
              <w:rPr>
                <w:i/>
                <w:sz w:val="18"/>
                <w:szCs w:val="18"/>
              </w:rPr>
              <w:t>–  rz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ż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ó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u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ch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85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nie</w:t>
            </w:r>
            <w:r w:rsidRPr="00A81054">
              <w:rPr>
                <w:sz w:val="18"/>
                <w:szCs w:val="18"/>
              </w:rPr>
              <w:t xml:space="preserve"> z rzeczownikami, przymiotnikami, czasownikami i przysłówkami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85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– wielką i małą literą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85"/>
              <w:rPr>
                <w:i/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ą</w:t>
            </w:r>
            <w:r w:rsidRPr="00A81054">
              <w:rPr>
                <w:sz w:val="18"/>
                <w:szCs w:val="18"/>
              </w:rPr>
              <w:t xml:space="preserve"> i </w:t>
            </w:r>
            <w:r w:rsidRPr="00A81054">
              <w:rPr>
                <w:i/>
                <w:sz w:val="18"/>
                <w:szCs w:val="18"/>
              </w:rPr>
              <w:t>ę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85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 xml:space="preserve">i </w:t>
            </w:r>
            <w:r w:rsidRPr="00A81054">
              <w:rPr>
                <w:sz w:val="18"/>
                <w:szCs w:val="18"/>
              </w:rPr>
              <w:t>po spółgłoskach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85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we wszystkich wyrazach reguły pisowni: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i/>
                <w:sz w:val="18"/>
                <w:szCs w:val="18"/>
              </w:rPr>
              <w:t>–  rz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ż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ó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u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ch</w:t>
            </w:r>
            <w:r w:rsidRPr="00A81054">
              <w:rPr>
                <w:sz w:val="18"/>
                <w:szCs w:val="18"/>
              </w:rPr>
              <w:t>,</w:t>
            </w:r>
            <w:r w:rsidRPr="00A81054">
              <w:rPr>
                <w:i/>
                <w:sz w:val="18"/>
                <w:szCs w:val="18"/>
              </w:rPr>
              <w:t xml:space="preserve"> 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nie</w:t>
            </w:r>
            <w:r w:rsidRPr="00A81054">
              <w:rPr>
                <w:sz w:val="18"/>
                <w:szCs w:val="18"/>
              </w:rPr>
              <w:t xml:space="preserve"> z rzeczownikami, przymiotnikami, czasownikami i przysłówkami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– wielką i małą literą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i/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>ą</w:t>
            </w:r>
            <w:r w:rsidRPr="00A81054">
              <w:rPr>
                <w:sz w:val="18"/>
                <w:szCs w:val="18"/>
              </w:rPr>
              <w:t xml:space="preserve"> i </w:t>
            </w:r>
            <w:r w:rsidRPr="00A81054">
              <w:rPr>
                <w:i/>
                <w:sz w:val="18"/>
                <w:szCs w:val="18"/>
              </w:rPr>
              <w:t>ę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– </w:t>
            </w:r>
            <w:r w:rsidRPr="00A81054">
              <w:rPr>
                <w:i/>
                <w:sz w:val="18"/>
                <w:szCs w:val="18"/>
              </w:rPr>
              <w:t xml:space="preserve">i </w:t>
            </w:r>
            <w:r w:rsidRPr="00A81054">
              <w:rPr>
                <w:sz w:val="18"/>
                <w:szCs w:val="18"/>
              </w:rPr>
              <w:t>po spółgłoskach</w:t>
            </w:r>
          </w:p>
          <w:p w:rsidR="00A81054" w:rsidRPr="00A81054" w:rsidRDefault="00A81054" w:rsidP="00895563">
            <w:pPr>
              <w:pStyle w:val="Akapitzlist"/>
              <w:spacing w:line="240" w:lineRule="atLeast"/>
              <w:ind w:left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 podanym zestawie ortogramów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poprawnie kropkę w zapisie dat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poprawnie używa różnych znaków interpunkcyjnych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  <w:r w:rsidRPr="00A81054">
              <w:rPr>
                <w:b/>
                <w:sz w:val="18"/>
                <w:szCs w:val="18"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aktywnie uczestniczy w 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świadomie porządkuje i komponuje treść swoich wypowiedzi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 xml:space="preserve">pisze bezbłędne językowo, oryginalne pod względem treści i stylu różne formy wypowiedzi </w:t>
            </w:r>
          </w:p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swobodnie posługuje się werbalnymi i pozawerbalnymi środkami</w:t>
            </w:r>
            <w:r w:rsidRPr="00A81054">
              <w:rPr>
                <w:rFonts w:eastAsia="Calibri" w:cs="Times New Roman"/>
                <w:color w:val="00B050"/>
                <w:sz w:val="18"/>
                <w:szCs w:val="18"/>
              </w:rPr>
              <w:t xml:space="preserve"> </w:t>
            </w:r>
            <w:r w:rsidRPr="00A81054">
              <w:rPr>
                <w:rFonts w:eastAsia="Calibri" w:cs="Times New Roman"/>
                <w:sz w:val="18"/>
                <w:szCs w:val="18"/>
              </w:rPr>
              <w:lastRenderedPageBreak/>
              <w:t>wyrazu w swoich wypowiedziach ustnych</w:t>
            </w:r>
          </w:p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operuje bogatym słownictwem z różnych kręgów tematycznych</w:t>
            </w:r>
          </w:p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w sposób szczególny dba o poprawność ortograﬁczną,  interpunkcyjną, ﬂeksyjną i składniową wypowiedzi</w:t>
            </w:r>
          </w:p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zapisuje teksty w sposób przejrzysty z wielką dbałością o stronę graficzną i wydzielenie myślowe w formie akapitów</w:t>
            </w:r>
          </w:p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podejmuje działalność literacką i kulturalną</w:t>
            </w:r>
          </w:p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prowadzi blog internetowy</w:t>
            </w:r>
          </w:p>
          <w:p w:rsidR="00A81054" w:rsidRPr="00A81054" w:rsidRDefault="00A81054" w:rsidP="00A810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redaguje twórcze, oryginalne teksty informacyjne o szkole przeznaczone do gazetki lub na stronę internetową</w:t>
            </w:r>
          </w:p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posługuje się argumentami w 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logiczne i w 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zna pojęcie </w:t>
            </w:r>
            <w:r w:rsidRPr="00A81054">
              <w:rPr>
                <w:i/>
                <w:sz w:val="18"/>
                <w:szCs w:val="18"/>
              </w:rPr>
              <w:t>akapit</w:t>
            </w:r>
            <w:r w:rsidRPr="00A81054">
              <w:rPr>
                <w:sz w:val="18"/>
                <w:szCs w:val="18"/>
              </w:rPr>
              <w:t xml:space="preserve"> i rozumie jego funkcję w 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tworzy wypowiedzi o właściwej kompozycji i 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285" w:hanging="285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według podanego wzoru wypowiedzi w 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samodzielnie wypowiedzi w następujących formach gatunkowych: opowiadanie( twórcze, odtwórcze), opis przedmiotu, opis miejsca, list, zaproszenie, ogłoszenie, życzenia, pozdrowienia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poprawne językowo, spójne, zgodne z cechami kompozycyjnymi wypowiedzi w 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Default"/>
              <w:widowControl w:val="0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A81054">
              <w:rPr>
                <w:rFonts w:asciiTheme="minorHAnsi" w:hAnsiTheme="minorHAnsi" w:cs="Times New Roman"/>
                <w:sz w:val="18"/>
                <w:szCs w:val="18"/>
              </w:rPr>
              <w:t xml:space="preserve">artykułuje prawidłowo głoski podczas recytacji, </w:t>
            </w:r>
            <w:r w:rsidRPr="00A8105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recytuje tekst z odpowiednia intonacją, dykcją i 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sporządza samodzielnie odtwórczy i twórczy plan ramowy wypowiedzi</w:t>
            </w:r>
          </w:p>
          <w:p w:rsidR="00A81054" w:rsidRPr="00A81054" w:rsidRDefault="00A81054" w:rsidP="00895563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Default"/>
              <w:widowControl w:val="0"/>
              <w:numPr>
                <w:ilvl w:val="0"/>
                <w:numId w:val="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A81054">
              <w:rPr>
                <w:rFonts w:asciiTheme="minorHAnsi" w:hAnsiTheme="minorHAnsi" w:cs="Times New Roman"/>
                <w:sz w:val="18"/>
                <w:szCs w:val="18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wykorzystuje wiedzę o 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wie, że współczesne komunikaty (SMS, e</w:t>
            </w:r>
            <w:r w:rsidRPr="00A81054">
              <w:rPr>
                <w:sz w:val="18"/>
                <w:szCs w:val="18"/>
              </w:rPr>
              <w:noBreakHyphen/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używa właściwych zwrotów grzecznościowych w 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odwołuje się do swojej wiedzy o języku w 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A81054">
              <w:rPr>
                <w:rFonts w:asciiTheme="minorHAnsi" w:hAnsiTheme="minorHAnsi" w:cs="Times New Roman"/>
                <w:sz w:val="18"/>
                <w:szCs w:val="18"/>
              </w:rPr>
              <w:t xml:space="preserve">stosuje zwroty grzecznościowe w 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A8105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i twórczo wykorzystuje wiedzę o 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  <w:r w:rsidRPr="00A81054">
              <w:rPr>
                <w:b/>
                <w:sz w:val="18"/>
                <w:szCs w:val="18"/>
              </w:rPr>
              <w:lastRenderedPageBreak/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czyta poprawnie tekst, wyznaczając głosowo granice zdań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czyta poprawnie  tekst, zwracając  uwagę na znaki interpunkcyjne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czyta płynnie tekst, podkreślając  głosem ważne słowa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czyta tekst, stosując odpowiednie tempo i 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wykorzystuje narzędzia TIK (np. smartfon, tablet)  do zapisywania i katalogowania informacji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opracowuje własne bazy informacji, np. kartoteki,  fiszki z hasłami, foldery plików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wykorzystuje programy, aplikacje i gry edukacyjne  do samodzielnej nauki języka polskiego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zwraca uwagę na aspekty moralne związane z korzystaniem z zasobów internetowych  (odpowiedzialność, uczciwość, poszanowanie cudzej własności)</w:t>
            </w:r>
          </w:p>
          <w:p w:rsidR="00A81054" w:rsidRPr="00A81054" w:rsidRDefault="00A81054" w:rsidP="00A8105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81054">
              <w:rPr>
                <w:rFonts w:eastAsia="Calibri" w:cs="Times New Roman"/>
                <w:sz w:val="18"/>
                <w:szCs w:val="18"/>
              </w:rPr>
              <w:t>bierze udział i odnosi sukcesy w konkursach przedmiotowych z języka polskiego</w:t>
            </w: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zapisuje odręcznie informacje pozyskane z 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opracowuje własne sposoby szybkiego i 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rFonts w:cs="Calibri"/>
                <w:sz w:val="18"/>
                <w:szCs w:val="18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selekcjonuje informacje w celu wykorzystania ich w różnych  sytuacjach typowych i 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gromadzi dane w  sposób uporządkowany i 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cs="Calibri"/>
                <w:sz w:val="18"/>
                <w:szCs w:val="18"/>
              </w:rPr>
            </w:pPr>
            <w:r w:rsidRPr="00A81054">
              <w:rPr>
                <w:rFonts w:cs="Calibri"/>
                <w:sz w:val="18"/>
                <w:szCs w:val="18"/>
              </w:rPr>
              <w:t xml:space="preserve">zna zasady korzystania z 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korzysta z zasobów bibliotek </w:t>
            </w:r>
            <w:r w:rsidRPr="00A81054">
              <w:rPr>
                <w:i/>
                <w:sz w:val="18"/>
                <w:szCs w:val="18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funkcjonalnie wykorzystuje wiedzę na temat zasobów bibliotecznych w 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korzysta ze słownika ortograficznego 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potrafi odnaleźć wskazane hasło w 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zna budowę słownika ortograficznego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wyszukuje hasła w encyklopedii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rFonts w:cs="Calibri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korzysta ze słownika wyrazów bliskoznacznych</w:t>
            </w:r>
          </w:p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korzysta z informacji zawartych w 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określa funkcje słowników</w:t>
            </w:r>
          </w:p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ma świadomość, że nie wszystkie informacje w </w:t>
            </w:r>
            <w:r w:rsidR="00E56014" w:rsidRPr="00A81054">
              <w:rPr>
                <w:sz w:val="18"/>
                <w:szCs w:val="18"/>
              </w:rPr>
              <w:t>Internecie</w:t>
            </w:r>
            <w:r w:rsidRPr="00A81054">
              <w:rPr>
                <w:sz w:val="18"/>
                <w:szCs w:val="18"/>
              </w:rPr>
              <w:t xml:space="preserve">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rFonts w:cs="Calibri"/>
                <w:sz w:val="18"/>
                <w:szCs w:val="18"/>
              </w:rPr>
              <w:t>konfrontuje ze sobą informacje uzyskane z różnych źródeł, szczególnie internetowych</w:t>
            </w:r>
            <w:r w:rsidRPr="00A810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krytycznie ocenia i 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korzysta z </w:t>
            </w:r>
            <w:r w:rsidR="00E56014" w:rsidRPr="00A81054">
              <w:rPr>
                <w:sz w:val="18"/>
                <w:szCs w:val="18"/>
              </w:rPr>
              <w:t>Internetu</w:t>
            </w:r>
            <w:r w:rsidRPr="00A81054">
              <w:rPr>
                <w:sz w:val="18"/>
                <w:szCs w:val="18"/>
              </w:rPr>
              <w:t xml:space="preserve"> w 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rozwija umiejętności efektywnego korzystania z zasobów </w:t>
            </w:r>
            <w:r w:rsidR="00E56014" w:rsidRPr="00A81054">
              <w:rPr>
                <w:sz w:val="18"/>
                <w:szCs w:val="18"/>
              </w:rPr>
              <w:t>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rPr>
                <w:rFonts w:ascii="Arial" w:hAnsi="Arial" w:cs="Arial"/>
                <w:color w:val="F09120"/>
                <w:sz w:val="18"/>
                <w:szCs w:val="18"/>
              </w:rPr>
            </w:pPr>
          </w:p>
        </w:tc>
      </w:tr>
      <w:tr w:rsidR="00A81054" w:rsidRPr="00A81054" w:rsidTr="00895563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895563">
            <w:pPr>
              <w:spacing w:line="240" w:lineRule="atLeast"/>
              <w:rPr>
                <w:b/>
                <w:color w:val="FF0066"/>
                <w:sz w:val="18"/>
                <w:szCs w:val="18"/>
              </w:rPr>
            </w:pPr>
            <w:r w:rsidRPr="00A81054">
              <w:rPr>
                <w:b/>
                <w:sz w:val="18"/>
                <w:szCs w:val="18"/>
              </w:rPr>
              <w:t xml:space="preserve">Lektura obowiązkowa i 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sz w:val="18"/>
                <w:szCs w:val="18"/>
              </w:rPr>
              <w:t xml:space="preserve">czyta większość wymaganych lektur w całości i analizuje ich świat przedstawiony </w:t>
            </w:r>
          </w:p>
          <w:p w:rsidR="00A81054" w:rsidRPr="00A81054" w:rsidRDefault="00A81054" w:rsidP="00895563">
            <w:pPr>
              <w:spacing w:line="240" w:lineRule="atLeas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rFonts w:eastAsia="Times New Roman"/>
                <w:sz w:val="18"/>
                <w:szCs w:val="18"/>
              </w:rPr>
              <w:t>czyta wszystkie wymagane lektury w 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A8105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rFonts w:eastAsia="Times New Roman"/>
                <w:sz w:val="18"/>
                <w:szCs w:val="18"/>
              </w:rPr>
              <w:t>czyta wszystkie wymagane lektury w całości i interpretuje je w połączeniu z 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054" w:rsidRPr="00A81054" w:rsidRDefault="00A81054" w:rsidP="005D434E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238" w:hanging="238"/>
              <w:rPr>
                <w:sz w:val="18"/>
                <w:szCs w:val="18"/>
              </w:rPr>
            </w:pPr>
            <w:r w:rsidRPr="00A8105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chętnie czyta i zna wiele tekstów </w:t>
            </w:r>
            <w:r w:rsidR="005D434E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kultury</w:t>
            </w:r>
          </w:p>
        </w:tc>
      </w:tr>
    </w:tbl>
    <w:p w:rsidR="00A81054" w:rsidRPr="00A81054" w:rsidRDefault="00A81054" w:rsidP="00A8105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A81054" w:rsidRPr="00A81054" w:rsidRDefault="00A81054" w:rsidP="00A8105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A81054" w:rsidRPr="00A81054" w:rsidRDefault="00A81054" w:rsidP="00A81054">
      <w:pPr>
        <w:tabs>
          <w:tab w:val="left" w:pos="284"/>
        </w:tabs>
        <w:spacing w:after="0" w:line="240" w:lineRule="atLeast"/>
        <w:rPr>
          <w:rFonts w:eastAsia="Calibri" w:cs="Times New Roman"/>
          <w:sz w:val="18"/>
          <w:szCs w:val="18"/>
        </w:rPr>
      </w:pPr>
      <w:r w:rsidRPr="00A81054">
        <w:rPr>
          <w:rFonts w:eastAsia="Calibri" w:cs="Times New Roman"/>
          <w:sz w:val="18"/>
          <w:szCs w:val="18"/>
          <w:u w:val="single"/>
        </w:rPr>
        <w:t>Ocenę  niedostateczną</w:t>
      </w:r>
      <w:r w:rsidRPr="00A81054">
        <w:rPr>
          <w:rFonts w:eastAsia="Calibri" w:cs="Times New Roman"/>
          <w:sz w:val="18"/>
          <w:szCs w:val="18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A81054" w:rsidRPr="00A81054" w:rsidRDefault="00A81054" w:rsidP="00A81054">
      <w:pPr>
        <w:ind w:firstLine="142"/>
        <w:rPr>
          <w:rFonts w:ascii="Arial" w:hAnsi="Arial" w:cs="Arial"/>
          <w:color w:val="F09120"/>
          <w:sz w:val="18"/>
          <w:szCs w:val="18"/>
        </w:rPr>
      </w:pPr>
    </w:p>
    <w:p w:rsidR="00A52EF6" w:rsidRPr="00A81054" w:rsidRDefault="00A52EF6">
      <w:pPr>
        <w:rPr>
          <w:sz w:val="18"/>
          <w:szCs w:val="18"/>
        </w:rPr>
      </w:pPr>
    </w:p>
    <w:sectPr w:rsidR="00A52EF6" w:rsidRPr="00A81054" w:rsidSect="00A8105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54"/>
    <w:rsid w:val="005D434E"/>
    <w:rsid w:val="00A52EF6"/>
    <w:rsid w:val="00A81054"/>
    <w:rsid w:val="00E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9A0A-4BEA-45CA-AB6C-601615A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54"/>
    <w:pPr>
      <w:ind w:left="720"/>
      <w:contextualSpacing/>
    </w:pPr>
  </w:style>
  <w:style w:type="table" w:styleId="Tabela-Siatka">
    <w:name w:val="Table Grid"/>
    <w:basedOn w:val="Standardowy"/>
    <w:uiPriority w:val="59"/>
    <w:rsid w:val="00A8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5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3564</Words>
  <Characters>21385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2017-08-24T09:04:00Z</dcterms:created>
  <dcterms:modified xsi:type="dcterms:W3CDTF">2017-08-24T09:14:00Z</dcterms:modified>
</cp:coreProperties>
</file>